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Look w:val="04A0"/>
      </w:tblPr>
      <w:tblGrid>
        <w:gridCol w:w="10682"/>
      </w:tblGrid>
      <w:tr w:rsidR="00DC0EDF" w:rsidTr="00DC0EDF">
        <w:tc>
          <w:tcPr>
            <w:tcW w:w="10682" w:type="dxa"/>
          </w:tcPr>
          <w:p w:rsidR="003179CE" w:rsidRPr="00FA369D" w:rsidRDefault="003179CE" w:rsidP="003179CE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A36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Почему возникла необходимость работы над проектом?</w:t>
            </w:r>
          </w:p>
          <w:p w:rsidR="003179CE" w:rsidRPr="00E5303F" w:rsidRDefault="003179CE" w:rsidP="003179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369D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анкетирования «Отношение к предметам, преподаваемым в школе» отметила, что предмет русского языка интересен и нравится только 23%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анкетируемых</w:t>
            </w:r>
            <w:proofErr w:type="gramEnd"/>
            <w:r w:rsidRPr="00FA369D">
              <w:rPr>
                <w:rFonts w:ascii="Times New Roman" w:hAnsi="Times New Roman" w:cs="Times New Roman"/>
                <w:sz w:val="24"/>
                <w:szCs w:val="24"/>
              </w:rPr>
              <w:t>. Стало ясно, что необходимо что-то менять в преподавании предмета, чтобы повысить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A369D">
              <w:rPr>
                <w:rFonts w:ascii="Times New Roman" w:hAnsi="Times New Roman" w:cs="Times New Roman"/>
                <w:sz w:val="24"/>
                <w:szCs w:val="24"/>
              </w:rPr>
              <w:t>ивацию.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Проанализировав технические средства, имеющиеся в моем распоряжении (ноутбуки, ИАК, документ-камеру, обеспеченность школьников телефонами и планшетами), я наряду с традиционными дидактическими играми решила включить в образовательный процесс более современные геймер-технологии. </w:t>
            </w:r>
            <w:r w:rsidRPr="001F22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 более ученики были еще в начальной школе приучены работать на образовательной платформе «</w:t>
            </w:r>
            <w:proofErr w:type="spellStart"/>
            <w:r w:rsidRPr="001F22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</w:t>
            </w:r>
            <w:proofErr w:type="gramStart"/>
            <w:r w:rsidRPr="001F22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.р</w:t>
            </w:r>
            <w:proofErr w:type="gramEnd"/>
            <w:r w:rsidRPr="001F22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</w:t>
            </w:r>
            <w:proofErr w:type="spellEnd"/>
            <w:r w:rsidRPr="001F22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поэтому использование новой технологии могло  заинтересовать ребят, тем самым дать толчок к повышению мотивации к учебному процессу.</w:t>
            </w:r>
            <w:r w:rsidRPr="00FA369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3179CE" w:rsidRDefault="003179CE" w:rsidP="003179CE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Проблема проекта</w:t>
            </w:r>
          </w:p>
          <w:p w:rsidR="003179CE" w:rsidRDefault="003179CE" w:rsidP="003179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369D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на уроках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геймер-</w:t>
            </w:r>
            <w:r w:rsidRPr="00FA369D">
              <w:rPr>
                <w:rFonts w:ascii="Times New Roman" w:hAnsi="Times New Roman" w:cs="Times New Roman"/>
                <w:sz w:val="24"/>
                <w:szCs w:val="24"/>
              </w:rPr>
              <w:t>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179CE" w:rsidRDefault="003179CE" w:rsidP="003179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FA369D">
              <w:rPr>
                <w:rFonts w:ascii="Times New Roman" w:hAnsi="Times New Roman" w:cs="Times New Roman"/>
                <w:sz w:val="24"/>
                <w:szCs w:val="24"/>
              </w:rPr>
              <w:t>мотиваци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A36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179CE" w:rsidRDefault="003179CE" w:rsidP="003179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FA369D">
              <w:rPr>
                <w:rFonts w:ascii="Times New Roman" w:hAnsi="Times New Roman" w:cs="Times New Roman"/>
                <w:sz w:val="24"/>
                <w:szCs w:val="24"/>
              </w:rPr>
              <w:t xml:space="preserve">интереса </w:t>
            </w:r>
          </w:p>
          <w:p w:rsidR="003179CE" w:rsidRDefault="003179CE" w:rsidP="003179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FA369D">
              <w:rPr>
                <w:rFonts w:ascii="Times New Roman" w:hAnsi="Times New Roman" w:cs="Times New Roman"/>
                <w:sz w:val="24"/>
                <w:szCs w:val="24"/>
              </w:rPr>
              <w:t>формированию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</w:t>
            </w:r>
            <w:r w:rsidRPr="00FA369D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  <w:p w:rsidR="003179CE" w:rsidRPr="001F22CB" w:rsidRDefault="003179CE" w:rsidP="003179CE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F22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Создание особенной среды развития (игрового пространства), где хорошо  ученикам и учителю, в </w:t>
            </w:r>
            <w:proofErr w:type="gramStart"/>
            <w:r w:rsidRPr="001F22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основе</w:t>
            </w:r>
            <w:proofErr w:type="gramEnd"/>
            <w:r w:rsidRPr="001F22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которой  лежит организация исследовательской и творческой деятельности на уроке.</w:t>
            </w:r>
          </w:p>
          <w:p w:rsidR="003179CE" w:rsidRDefault="003179CE" w:rsidP="003179CE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A369D">
              <w:rPr>
                <w:rFonts w:ascii="Times New Roman" w:hAnsi="Times New Roman" w:cs="Times New Roman"/>
                <w:sz w:val="24"/>
                <w:szCs w:val="24"/>
              </w:rPr>
              <w:t> В игровом поле реализуются все современные образовательные подходы</w:t>
            </w:r>
          </w:p>
          <w:p w:rsidR="00DC0EDF" w:rsidRDefault="00DC0EDF" w:rsidP="00D048AB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DC0EDF" w:rsidRDefault="00DC0EDF" w:rsidP="00D048AB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6"/>
        <w:tblW w:w="0" w:type="auto"/>
        <w:tblLook w:val="04A0"/>
      </w:tblPr>
      <w:tblGrid>
        <w:gridCol w:w="10682"/>
      </w:tblGrid>
      <w:tr w:rsidR="003179CE" w:rsidTr="003179CE">
        <w:tc>
          <w:tcPr>
            <w:tcW w:w="10682" w:type="dxa"/>
          </w:tcPr>
          <w:p w:rsidR="003179CE" w:rsidRPr="00FA369D" w:rsidRDefault="003179CE" w:rsidP="003179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36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Актуальность и новизна проекта.</w:t>
            </w:r>
          </w:p>
          <w:p w:rsidR="003179CE" w:rsidRDefault="003179CE" w:rsidP="003179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FA369D">
              <w:rPr>
                <w:rFonts w:ascii="Times New Roman" w:hAnsi="Times New Roman" w:cs="Times New Roman"/>
                <w:sz w:val="24"/>
                <w:szCs w:val="24"/>
              </w:rPr>
              <w:t>Геймификация</w:t>
            </w:r>
            <w:proofErr w:type="spellEnd"/>
            <w:r w:rsidRPr="00FA369D">
              <w:rPr>
                <w:rFonts w:ascii="Times New Roman" w:hAnsi="Times New Roman" w:cs="Times New Roman"/>
                <w:sz w:val="24"/>
                <w:szCs w:val="24"/>
              </w:rPr>
              <w:t xml:space="preserve"> – одно из актуальных направлений педагогических технологий.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Это не просто игровая технология, названная иностранным словом. Такое название наделяет эту технологию свойством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суперсовременности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иновационности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интерактивности. Да это одна из составляющих игровой технологии, 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геймификация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сейчас более близка нашим «цифровым»,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детям.</w:t>
            </w:r>
          </w:p>
          <w:p w:rsidR="003179CE" w:rsidRDefault="003179CE" w:rsidP="003179CE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369D">
              <w:rPr>
                <w:rFonts w:ascii="Times New Roman" w:hAnsi="Times New Roman" w:cs="Times New Roman"/>
                <w:sz w:val="24"/>
                <w:szCs w:val="24"/>
              </w:rPr>
              <w:t>  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369D">
              <w:rPr>
                <w:rFonts w:ascii="Times New Roman" w:hAnsi="Times New Roman" w:cs="Times New Roman"/>
                <w:sz w:val="24"/>
                <w:szCs w:val="24"/>
              </w:rPr>
              <w:t>дной из центральных задач современной школы является формирование у учащихся положительной устойчивой мотивации учебной деятельности, такой мотивации, которая побуждала бы их к упорной, систематической учебной работе.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использование близких ребятам приемов помогает им без труда усваивать учебный материал.</w:t>
            </w:r>
            <w:r w:rsidRPr="00FA369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Игру можно переиграть, вернуться на пройденный с ошибкой уровень или перейти на более сложный.</w:t>
            </w:r>
            <w:r w:rsidRPr="00FA369D">
              <w:rPr>
                <w:rFonts w:ascii="Times New Roman" w:hAnsi="Times New Roman" w:cs="Times New Roman"/>
                <w:sz w:val="24"/>
                <w:szCs w:val="24"/>
              </w:rPr>
              <w:t xml:space="preserve"> Что дает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геймер-технология</w:t>
            </w:r>
            <w:r w:rsidRPr="00FA369D">
              <w:rPr>
                <w:rFonts w:ascii="Times New Roman" w:hAnsi="Times New Roman" w:cs="Times New Roman"/>
                <w:sz w:val="24"/>
                <w:szCs w:val="24"/>
              </w:rPr>
              <w:t>? Радость в процессе обучения, хорошее настроение, позитивизм. </w:t>
            </w:r>
            <w:r w:rsidRPr="00FA369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C0EDF">
              <w:rPr>
                <w:rFonts w:ascii="Times New Roman" w:hAnsi="Times New Roman" w:cs="Times New Roman"/>
                <w:sz w:val="24"/>
                <w:szCs w:val="24"/>
              </w:rPr>
              <w:t xml:space="preserve">   Если для ученика </w:t>
            </w:r>
            <w:r w:rsidRPr="00DC0E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 – непосредственно в самой игре</w:t>
            </w:r>
            <w:r w:rsidRPr="00DC0EDF">
              <w:rPr>
                <w:rFonts w:ascii="Times New Roman" w:hAnsi="Times New Roman" w:cs="Times New Roman"/>
                <w:sz w:val="24"/>
                <w:szCs w:val="24"/>
              </w:rPr>
              <w:t xml:space="preserve">, то для педагога, организующего игру, есть более важная </w:t>
            </w:r>
            <w:r w:rsidRPr="00DC0E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 - развитие детей</w:t>
            </w:r>
            <w:r w:rsidRPr="00DC0EDF">
              <w:rPr>
                <w:rFonts w:ascii="Times New Roman" w:hAnsi="Times New Roman" w:cs="Times New Roman"/>
                <w:sz w:val="24"/>
                <w:szCs w:val="24"/>
              </w:rPr>
              <w:t>, эффективное усвоение ими определенных знаний, формирование у учеников необходимых умений и выработка тех или иных положительных личностных качеств. Это и явилось толчком к созданию заданий и упражнений в рамках данной технологии.</w:t>
            </w:r>
          </w:p>
        </w:tc>
      </w:tr>
    </w:tbl>
    <w:p w:rsidR="00DC0EDF" w:rsidRDefault="00DC0EDF" w:rsidP="00D048AB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6"/>
        <w:tblW w:w="0" w:type="auto"/>
        <w:tblLook w:val="04A0"/>
      </w:tblPr>
      <w:tblGrid>
        <w:gridCol w:w="10682"/>
      </w:tblGrid>
      <w:tr w:rsidR="003179CE" w:rsidTr="003179CE">
        <w:tc>
          <w:tcPr>
            <w:tcW w:w="10682" w:type="dxa"/>
          </w:tcPr>
          <w:p w:rsidR="003179CE" w:rsidRDefault="003179CE" w:rsidP="003179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36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Цели проекта</w:t>
            </w:r>
            <w:r w:rsidRPr="00FA369D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r w:rsidRPr="003E0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369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мотивации к учению и повышение уровня </w:t>
            </w:r>
            <w:proofErr w:type="spellStart"/>
            <w:r w:rsidRPr="00FA369D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FA369D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школьников. </w:t>
            </w:r>
            <w:r w:rsidRPr="00FA369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A369D">
              <w:rPr>
                <w:rFonts w:ascii="Times New Roman" w:hAnsi="Times New Roman" w:cs="Times New Roman"/>
                <w:sz w:val="24"/>
                <w:szCs w:val="24"/>
              </w:rPr>
              <w:t>Поиск средств активизации учебной деятельности.</w:t>
            </w:r>
            <w:r w:rsidRPr="00FA36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Внедрение ИКТ и </w:t>
            </w:r>
            <w:proofErr w:type="gramStart"/>
            <w:r w:rsidRPr="00FA369D">
              <w:rPr>
                <w:rFonts w:ascii="Times New Roman" w:hAnsi="Times New Roman" w:cs="Times New Roman"/>
                <w:sz w:val="24"/>
                <w:szCs w:val="24"/>
              </w:rPr>
              <w:t>современных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ТСО в образовательный процесс.</w:t>
            </w:r>
          </w:p>
          <w:p w:rsidR="003179CE" w:rsidRPr="00FA369D" w:rsidRDefault="003179CE" w:rsidP="003179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реализации проекта необходимо решить следующие задачи.</w:t>
            </w:r>
          </w:p>
          <w:p w:rsidR="003179CE" w:rsidRDefault="003179CE" w:rsidP="003179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FCE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первом этапе работы над проектом пришлось анализировать геймер-технологии, их структуру, типы и соответствие уровню психологического развития школьников,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представить возможность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новой технологии на уроках и обсуждение этого вопроса с коллегами.  </w:t>
            </w:r>
          </w:p>
          <w:p w:rsidR="003179CE" w:rsidRDefault="003179CE" w:rsidP="003179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9CE" w:rsidRDefault="003179CE" w:rsidP="003179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Сейчас я перешла к практическому этапу и внедряю геймер-технологии в образовательном процессе через уроки и внеклассные мероприятия. Есть уже промежуточный результат. Интерес и удовлетворенность предметом русский язык выросла с 23% до 35%. Подтверждением тому активное результативное участие в конкурсах различного уровня. </w:t>
            </w:r>
          </w:p>
          <w:p w:rsidR="003179CE" w:rsidRPr="00FA369D" w:rsidRDefault="003179CE" w:rsidP="003179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 же сейчас в рамках аттестации готовится к печати брошюра по этой теме с перечнем игр и рекомендациями  их использования в учебном процессе.</w:t>
            </w:r>
          </w:p>
          <w:p w:rsidR="003179CE" w:rsidRDefault="003179CE" w:rsidP="003179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9CE" w:rsidRDefault="003179CE" w:rsidP="003179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качестве приложения вы видите на слайде геймер-технологии, которые я использую в своей практике.</w:t>
            </w:r>
          </w:p>
          <w:p w:rsidR="003179CE" w:rsidRDefault="003179CE" w:rsidP="00D048AB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3179CE" w:rsidRDefault="003179CE" w:rsidP="00DB502D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10682"/>
      </w:tblGrid>
      <w:tr w:rsidR="003179CE" w:rsidTr="003179CE">
        <w:tc>
          <w:tcPr>
            <w:tcW w:w="10682" w:type="dxa"/>
          </w:tcPr>
          <w:p w:rsidR="003179CE" w:rsidRDefault="003179CE" w:rsidP="003179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геймер-технологий</w:t>
            </w:r>
            <w:proofErr w:type="spellEnd"/>
          </w:p>
          <w:p w:rsidR="003179CE" w:rsidRDefault="003179CE" w:rsidP="003179C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Квесты</w:t>
            </w:r>
            <w:proofErr w:type="spellEnd"/>
          </w:p>
          <w:p w:rsidR="003179CE" w:rsidRDefault="003179CE" w:rsidP="003179C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Интерактивные задания с помощью комплекса (ИАК)</w:t>
            </w:r>
          </w:p>
          <w:p w:rsidR="003179CE" w:rsidRDefault="003179CE" w:rsidP="003179C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новостных каналов для анализа речевых средств, экономической и политической обстановки в стране, цифры, графики, системы</w:t>
            </w:r>
          </w:p>
          <w:p w:rsidR="003179CE" w:rsidRDefault="003179CE" w:rsidP="003179C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современных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гаджетов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(планшеты, телефоны)</w:t>
            </w:r>
          </w:p>
          <w:p w:rsidR="003179CE" w:rsidRDefault="003179CE" w:rsidP="003179C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Сканер (рентген) методика</w:t>
            </w:r>
          </w:p>
          <w:p w:rsidR="003179CE" w:rsidRDefault="003179CE" w:rsidP="003179C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Батлфилд</w:t>
            </w:r>
            <w:proofErr w:type="spellEnd"/>
          </w:p>
          <w:p w:rsidR="003179CE" w:rsidRDefault="003179CE" w:rsidP="003179C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страйк</w:t>
            </w:r>
            <w:proofErr w:type="spellEnd"/>
          </w:p>
          <w:p w:rsidR="003179CE" w:rsidRDefault="003179CE" w:rsidP="003179C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дьюти</w:t>
            </w:r>
            <w:proofErr w:type="spellEnd"/>
          </w:p>
          <w:p w:rsidR="003179CE" w:rsidRDefault="003179CE" w:rsidP="003179C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Овервоч</w:t>
            </w:r>
            <w:proofErr w:type="spellEnd"/>
          </w:p>
          <w:p w:rsidR="003179CE" w:rsidRDefault="003179CE" w:rsidP="003179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9CE" w:rsidRDefault="003179CE" w:rsidP="003179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Уже после двух лет работы над проектом я вижу положительный результат. Делюсь информацией о новой технологии со своими коллегами на семинарах и мастер-классах.</w:t>
            </w:r>
          </w:p>
          <w:p w:rsidR="003179CE" w:rsidRPr="00E5303F" w:rsidRDefault="003179CE" w:rsidP="003179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03F">
              <w:rPr>
                <w:rFonts w:ascii="Times New Roman" w:hAnsi="Times New Roman" w:cs="Times New Roman"/>
                <w:sz w:val="24"/>
                <w:szCs w:val="24"/>
              </w:rPr>
              <w:t>Геймификация</w:t>
            </w:r>
            <w:proofErr w:type="spellEnd"/>
            <w:r w:rsidRPr="00E5303F">
              <w:rPr>
                <w:rFonts w:ascii="Times New Roman" w:hAnsi="Times New Roman" w:cs="Times New Roman"/>
                <w:sz w:val="24"/>
                <w:szCs w:val="24"/>
              </w:rPr>
              <w:t xml:space="preserve"> – не просто прививка от скуки, а правила, используемые для достижения реальных целей.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Это </w:t>
            </w:r>
            <w:r w:rsidRPr="00E5303F">
              <w:rPr>
                <w:rFonts w:ascii="Times New Roman" w:hAnsi="Times New Roman" w:cs="Times New Roman"/>
                <w:sz w:val="24"/>
                <w:szCs w:val="24"/>
              </w:rPr>
              <w:t>сладкая приправа. Она делает обучение увлекательным и приятным, чтобы дети с охотой возвращались в класс.</w:t>
            </w:r>
          </w:p>
          <w:p w:rsidR="003179CE" w:rsidRDefault="003179CE" w:rsidP="00DB50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79CE" w:rsidRDefault="003179CE" w:rsidP="00DB502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714D3" w:rsidRDefault="006714D3" w:rsidP="00FA369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065C1" w:rsidRDefault="00A065C1" w:rsidP="00C63A12">
      <w:pPr>
        <w:pStyle w:val="a4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</w:p>
    <w:p w:rsidR="00C63A12" w:rsidRPr="00C43D34" w:rsidRDefault="00C63A12" w:rsidP="00C63A12">
      <w:pPr>
        <w:pStyle w:val="a4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</w:p>
    <w:sectPr w:rsidR="00C63A12" w:rsidRPr="00C43D34" w:rsidSect="003179CE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E15B7"/>
    <w:multiLevelType w:val="hybridMultilevel"/>
    <w:tmpl w:val="63EE3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476C8"/>
    <w:multiLevelType w:val="hybridMultilevel"/>
    <w:tmpl w:val="B5A03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7467BC"/>
    <w:multiLevelType w:val="hybridMultilevel"/>
    <w:tmpl w:val="058C0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4F6E"/>
    <w:rsid w:val="000C64C3"/>
    <w:rsid w:val="001D5488"/>
    <w:rsid w:val="001F22CB"/>
    <w:rsid w:val="00237960"/>
    <w:rsid w:val="0027530C"/>
    <w:rsid w:val="003179CE"/>
    <w:rsid w:val="003E08F6"/>
    <w:rsid w:val="003E4649"/>
    <w:rsid w:val="00447E72"/>
    <w:rsid w:val="00450872"/>
    <w:rsid w:val="00514C56"/>
    <w:rsid w:val="006714D3"/>
    <w:rsid w:val="00780563"/>
    <w:rsid w:val="00834FCE"/>
    <w:rsid w:val="008F66C7"/>
    <w:rsid w:val="00907386"/>
    <w:rsid w:val="009717EA"/>
    <w:rsid w:val="00A065C1"/>
    <w:rsid w:val="00A70ECA"/>
    <w:rsid w:val="00B26F6B"/>
    <w:rsid w:val="00BE4B99"/>
    <w:rsid w:val="00C43D34"/>
    <w:rsid w:val="00C63A12"/>
    <w:rsid w:val="00CC5661"/>
    <w:rsid w:val="00D048AB"/>
    <w:rsid w:val="00D24F6E"/>
    <w:rsid w:val="00D25D49"/>
    <w:rsid w:val="00DB502D"/>
    <w:rsid w:val="00DC00D2"/>
    <w:rsid w:val="00DC0EDF"/>
    <w:rsid w:val="00DD44C2"/>
    <w:rsid w:val="00E5303F"/>
    <w:rsid w:val="00FA3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7EA"/>
    <w:pPr>
      <w:ind w:left="720"/>
      <w:contextualSpacing/>
    </w:pPr>
  </w:style>
  <w:style w:type="paragraph" w:styleId="a4">
    <w:name w:val="No Spacing"/>
    <w:uiPriority w:val="1"/>
    <w:qFormat/>
    <w:rsid w:val="00FA369D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DB502D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DC0E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7EA"/>
    <w:pPr>
      <w:ind w:left="720"/>
      <w:contextualSpacing/>
    </w:pPr>
  </w:style>
  <w:style w:type="paragraph" w:styleId="a4">
    <w:name w:val="No Spacing"/>
    <w:uiPriority w:val="1"/>
    <w:qFormat/>
    <w:rsid w:val="00FA369D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DB50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</cp:revision>
  <cp:lastPrinted>2018-03-18T12:06:00Z</cp:lastPrinted>
  <dcterms:created xsi:type="dcterms:W3CDTF">2018-03-18T05:43:00Z</dcterms:created>
  <dcterms:modified xsi:type="dcterms:W3CDTF">2018-03-18T12:06:00Z</dcterms:modified>
</cp:coreProperties>
</file>