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40" w:rsidRPr="00025740" w:rsidRDefault="00025740" w:rsidP="0002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25740" w:rsidRPr="00025740" w:rsidRDefault="00025740" w:rsidP="0002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имени И. А. Пришкольника села Валдгейм»</w:t>
      </w:r>
    </w:p>
    <w:p w:rsidR="00025740" w:rsidRPr="00025740" w:rsidRDefault="00025740" w:rsidP="00025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40" w:rsidRPr="00025740" w:rsidRDefault="00025740" w:rsidP="00025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E1" w:rsidRPr="00A019E1" w:rsidRDefault="00A019E1" w:rsidP="00A01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           «Согласовано»                                      «Утверждено»</w: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ШМО                      Заместитель директора                        Директор</w: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 УВР                                                                </w:t>
      </w:r>
    </w:p>
    <w:p w:rsidR="00A019E1" w:rsidRPr="00A019E1" w:rsidRDefault="00A019E1" w:rsidP="00A019E1">
      <w:pPr>
        <w:tabs>
          <w:tab w:val="left" w:pos="3945"/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9BCCBE" id="Прямая соединительная линия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MAmux1N&#10;AgAAWAQAAA4AAAAAAAAAAAAAAAAALgIAAGRycy9lMm9Eb2MueG1sUEsBAi0AFAAGAAgAAAAhAOeN&#10;3kTZAAAABgEAAA8AAAAAAAAAAAAAAAAApwQAAGRycy9kb3ducmV2LnhtbFBLBQYAAAAABAAEAPMA&#10;AACtBQAAAAA=&#10;"/>
            </w:pict>
          </mc:Fallback>
        </mc:AlternateContent>
      </w:r>
      <w:r w:rsidRPr="00A0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E9FB09" id="Прямая соединительная линия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A0gRS04CAABYBAAADgAAAAAAAAAAAAAAAAAuAgAAZHJzL2Uyb0RvYy54bWxQSwECLQAUAAYACAAA&#10;ACEA+yXrFt0AAAAJAQAADwAAAAAAAAAAAAAAAACoBAAAZHJzL2Rvd25yZXYueG1sUEsFBgAAAAAE&#10;AAQA8wAAALIFAAAAAA==&#10;"/>
            </w:pict>
          </mc:Fallback>
        </mc:AlternateConten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30479</wp:posOffset>
                </wp:positionV>
                <wp:extent cx="1257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AA048C" id="Прямая соединительная линия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NA6&#10;9+lOAgAAWAQAAA4AAAAAAAAAAAAAAAAALgIAAGRycy9lMm9Eb2MueG1sUEsBAi0AFAAGAAgAAAAh&#10;AEM91vTbAAAABwEAAA8AAAAAAAAAAAAAAAAAqAQAAGRycy9kb3ducmV2LnhtbFBLBQYAAAAABAAE&#10;APMAAACwBQAAAAA=&#10;"/>
            </w:pict>
          </mc:Fallback>
        </mc:AlternateContent>
      </w: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                                                                                                      приказ № </w:t>
      </w:r>
    </w:p>
    <w:p w:rsidR="00A019E1" w:rsidRPr="00A019E1" w:rsidRDefault="00A019E1" w:rsidP="00A01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    »                  г.                         от «     »                  г.                              от «    »               г.</w:t>
      </w:r>
    </w:p>
    <w:p w:rsidR="00025740" w:rsidRPr="00025740" w:rsidRDefault="00025740" w:rsidP="0002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0D3FC8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учебного </w:t>
      </w:r>
      <w:r w:rsidR="000D3F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предмета</w:t>
      </w: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EE10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История</w:t>
      </w:r>
      <w:r w:rsidRPr="000257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2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57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</w:t>
      </w: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Пух А.Е.</w:t>
      </w: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740" w:rsidRPr="00025740" w:rsidRDefault="00025740" w:rsidP="0002574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5086" w:rsidRDefault="005F21F9" w:rsidP="009D5086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</w:t>
      </w:r>
      <w:r w:rsidR="00AD14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/201</w:t>
      </w:r>
      <w:r w:rsidR="00AD14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="009D50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учебный год</w:t>
      </w:r>
    </w:p>
    <w:p w:rsidR="009D5086" w:rsidRDefault="009D5086" w:rsidP="00EE1094">
      <w:pPr>
        <w:tabs>
          <w:tab w:val="left" w:pos="5655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E1094" w:rsidRDefault="00EE1094" w:rsidP="00EE1094">
      <w:pPr>
        <w:tabs>
          <w:tab w:val="left" w:pos="5655"/>
        </w:tabs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A26C7" w:rsidRDefault="0008797E" w:rsidP="007A26C7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</w:t>
      </w:r>
      <w:r w:rsidR="00EE1094" w:rsidRPr="00EE1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рограмма </w:t>
      </w:r>
      <w:r w:rsidR="00925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истории </w:t>
      </w:r>
      <w:r w:rsidR="00EE1094" w:rsidRPr="00EE1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r w:rsidR="00925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примерной ООП ООО, одобренной решением федерального учебно-методического объединения по общему образованию/протокол от 8 апреля 2015 г. №1/15, ООП ООО МКОУ «СОШ им. И.А. Пришкольника с. Валдгейм», </w:t>
      </w:r>
      <w:r w:rsidR="007A26C7" w:rsidRPr="00EE1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</w:t>
      </w:r>
      <w:r w:rsidR="007A2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ании </w:t>
      </w:r>
      <w:r w:rsidR="007A26C7" w:rsidRPr="00EE1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авторской программы к учебнику Всеобщая история. </w:t>
      </w:r>
      <w:r w:rsidR="007A26C7" w:rsidRPr="007A26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Рабочие программы. Предметная линия учебников А. А. Вигасина, О. С. Сороко-Цюпы. 5-9 классы.</w:t>
      </w:r>
    </w:p>
    <w:p w:rsidR="00EE1094" w:rsidRDefault="00EE1094" w:rsidP="00EE1094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094" w:rsidRDefault="00EE1094" w:rsidP="00EE1094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094" w:rsidRDefault="00EE1094" w:rsidP="00EE1094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на историю отведено 2 часа, 35 учебные недели, 70 часов в год.</w:t>
      </w:r>
    </w:p>
    <w:p w:rsidR="00EE1094" w:rsidRDefault="00EE1094" w:rsidP="00EE1094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1094" w:rsidRDefault="00EE1094" w:rsidP="00EE1094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E10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Планируемый результат на конец учебного года</w:t>
      </w:r>
    </w:p>
    <w:p w:rsidR="00EE1094" w:rsidRDefault="00EE1094" w:rsidP="00EE1094">
      <w:pPr>
        <w:tabs>
          <w:tab w:val="left" w:pos="56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67AD5" w:rsidRDefault="00EE1094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позволяет добиваться следующих результатов освоения образовательно</w:t>
      </w:r>
      <w:r w:rsidR="00967AD5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программы основного общего об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разования: </w:t>
      </w:r>
    </w:p>
    <w:p w:rsid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E1094" w:rsidRPr="00967AD5" w:rsidRDefault="00EE1094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67A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личностные: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сознание своей идентичности как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гражданина страны, члена семьи, этнической и религиозной группы, локальной и региональной общности;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гуманистических 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диций и ценностей современного общества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уважение прав и свобод человека;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осмысление социально-нрав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ственного опыта предшествующих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поколений, способность к определению своей позиции и ответственному поведению в современном обществе;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культурного многообр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азия мира, уважение к культуре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своего и других народов, толерантность.</w:t>
      </w:r>
    </w:p>
    <w:p w:rsidR="00EE1094" w:rsidRPr="00967AD5" w:rsidRDefault="00EE1094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67A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метапредметные: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сознательно орга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низовывать и регулировать свою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– учебную, общественную и др.;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работать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учебной и внешкольной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информацией (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обобщать факты, составлять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простой и развернутый план, тез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исы, конспект, формулировать и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обосновывать выводы и т.д.), использовать современные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1094" w:rsidRPr="00967AD5" w:rsidRDefault="00EE1094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источники информации, в том </w:t>
      </w:r>
      <w:r w:rsid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 материалы на электронных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носителях;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решать творческие задачи, представлять результаты 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деятельности в различных формах (сообщение, эссе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презентация, реферат и др.);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сотрудничеству с соучениками, коллективной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работе, освоение основ межкуль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турного взаимодействия в школе и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социальном окружении и др.</w:t>
      </w:r>
    </w:p>
    <w:p w:rsidR="00EE1094" w:rsidRPr="00967AD5" w:rsidRDefault="00EE1094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67A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предметные: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целостными предст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авлениями об историческом пути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народов своей страны и челове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чества как необходимой основой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миропонимания и познания современного общества;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применять понятийный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аппарат исторического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и приемы исторического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анализа для раскрытия сущности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значения событий и явлений прошлого и современности;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изучать и систематизи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ровать информацию из различных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исторических и современных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источников, раскрывая ее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социальную принадлежность и познавательную ценность;</w:t>
      </w:r>
    </w:p>
    <w:p w:rsidR="00EE1094" w:rsidRP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оценочной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на основе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осмысления жизни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деяний личностей и народов в истории своей страны и человечества в целом;</w:t>
      </w:r>
    </w:p>
    <w:p w:rsidR="0092571C" w:rsidRDefault="00967AD5" w:rsidP="0092571C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применять исторические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для выявления и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сохранения исторических и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культурных памятников своей</w:t>
      </w:r>
      <w:r w:rsidR="00EE1094" w:rsidRPr="00967A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страны и мира.</w:t>
      </w:r>
    </w:p>
    <w:p w:rsidR="007A26C7" w:rsidRDefault="007A26C7" w:rsidP="0092571C">
      <w:pPr>
        <w:tabs>
          <w:tab w:val="left" w:pos="5655"/>
        </w:tabs>
        <w:spacing w:after="0" w:line="240" w:lineRule="auto"/>
        <w:jc w:val="center"/>
        <w:rPr>
          <w:b/>
        </w:rPr>
      </w:pPr>
    </w:p>
    <w:p w:rsidR="007A26C7" w:rsidRDefault="007A26C7" w:rsidP="0092571C">
      <w:pPr>
        <w:tabs>
          <w:tab w:val="left" w:pos="5655"/>
        </w:tabs>
        <w:spacing w:after="0" w:line="240" w:lineRule="auto"/>
        <w:jc w:val="center"/>
        <w:rPr>
          <w:b/>
        </w:rPr>
      </w:pPr>
    </w:p>
    <w:p w:rsidR="00967AD5" w:rsidRPr="0092571C" w:rsidRDefault="00967AD5" w:rsidP="0092571C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8797E">
        <w:rPr>
          <w:b/>
        </w:rPr>
        <w:lastRenderedPageBreak/>
        <w:t>Содержание программы</w:t>
      </w:r>
    </w:p>
    <w:p w:rsidR="00967AD5" w:rsidRPr="0008797E" w:rsidRDefault="00967AD5" w:rsidP="00967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97E">
        <w:rPr>
          <w:rFonts w:ascii="Times New Roman" w:eastAsia="Calibri" w:hAnsi="Times New Roman" w:cs="Times New Roman"/>
          <w:b/>
          <w:bCs/>
          <w:iCs/>
          <w:color w:val="000000"/>
        </w:rPr>
        <w:t>курса</w:t>
      </w: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Всеобщая история. История Древнего мира (70 ч, 2 часа в неделю)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Понятие «Первобытность» и «Древний мир</w:t>
      </w:r>
      <w:r w:rsidRPr="0008797E">
        <w:rPr>
          <w:rFonts w:ascii="Times New Roman" w:hAnsi="Times New Roman" w:cs="Times New Roman"/>
          <w:color w:val="000000"/>
          <w:shd w:val="clear" w:color="auto" w:fill="FFFFFF"/>
        </w:rPr>
        <w:t>». Хронологические рамки древней истории (</w:t>
      </w: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2 часа)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Первобытное общество (6 часов)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</w:t>
      </w: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отношения</w:t>
      </w: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 Зарождение искусства. </w:t>
      </w:r>
    </w:p>
    <w:p w:rsidR="00967AD5" w:rsidRPr="0008797E" w:rsidRDefault="00967AD5" w:rsidP="00967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Древний Восток (19 час)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Древний Египет (7 часов)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Древний Египет: природные условия, население. Земледельцы и ремесленники, их труд, жилища, быт. Рабы иих роль в хозяйственной жизни. Возникновение государства в Древнем Египте. Фараон, жрецы, чиновники. Религиядревних египтян. Мифыо богах. Храмы и пирамиды. Научные познания, письменность и школа в Древнем Египте. 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Древние государства Передней Азии и Восточного Средиземноморья. (7 часов)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 Древнее Междуречье: природные условия, население. Сказания о героях и богах. Древний Вавилон. Законы Хаммурапи. Ассирийская держава. 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Палестина и Финикия: природные условия, занятия жителей, ремесла и торговля. Религиозные верования.  Возвышение Персидской державы и ее завоевания. </w:t>
      </w:r>
    </w:p>
    <w:p w:rsidR="00967AD5" w:rsidRPr="007335E4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7335E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Древние цивилизации Южной и Восточной Азии (5 часов)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Древняя Индия: природные условия, население. Варны. Касты. Религиозные верования, легенды и сказания. Будда. 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 </w:t>
      </w:r>
    </w:p>
    <w:p w:rsidR="00967AD5" w:rsidRPr="0008797E" w:rsidRDefault="00967AD5" w:rsidP="00967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Древняя Греция и эллинистический мир (21 час)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>Природные условия Древней Греции. Население, его занятия. Эллины</w:t>
      </w:r>
      <w:r w:rsidRPr="0008797E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  <w:r w:rsidRPr="0008797E">
        <w:rPr>
          <w:rFonts w:ascii="Times New Roman" w:hAnsi="Times New Roman" w:cs="Times New Roman"/>
          <w:u w:val="single"/>
        </w:rPr>
        <w:t xml:space="preserve"> </w:t>
      </w:r>
      <w:r w:rsidRPr="0008797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Великая греческая колонизация.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Древние государства Поволжья, Кавказа и Северного Причерноморья. Межэтнические контакты и взаимодействия.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>Демос и знать. Спарта. Греческие колонии.</w:t>
      </w:r>
      <w:r w:rsidRPr="0008797E">
        <w:rPr>
          <w:rFonts w:ascii="Times New Roman" w:hAnsi="Times New Roman" w:cs="Times New Roman"/>
        </w:rPr>
        <w:t xml:space="preserve"> </w:t>
      </w:r>
      <w:r w:rsidRPr="0008797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Крым в древности. Памятники археологии и культуры</w:t>
      </w: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>Культурное наследие Древней Греции и эллинистического мира. Развитие научных и философских знаний.  Архимед. Платон. Аристотель. Школа и образование. Литература и театральное искусство. Архитектура и скульптура. Олимпийские игры.</w:t>
      </w:r>
    </w:p>
    <w:p w:rsidR="00967AD5" w:rsidRPr="0008797E" w:rsidRDefault="00967AD5" w:rsidP="00967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b/>
          <w:color w:val="000000"/>
          <w:shd w:val="clear" w:color="auto" w:fill="FFFFFF"/>
        </w:rPr>
        <w:t>Древний Рим (20 часов)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>Гражданские войны.  Гай Юлий Цезарь. Установление императорской власти. Римская империя: территория, управление. Римское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>право. Империя и соседние народы. Возникновение и распространение христианства. Библия. Гонения на христиан.  Христианские святые мученики. Признание христианства государственной религией Римской империи. Разделение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8797E">
        <w:rPr>
          <w:rFonts w:ascii="Times New Roman" w:hAnsi="Times New Roman" w:cs="Times New Roman"/>
          <w:color w:val="000000"/>
          <w:shd w:val="clear" w:color="auto" w:fill="FFFFFF"/>
        </w:rPr>
        <w:t>Римской империи на Западную и Восточную. Рим и варвары. Готыи гунны. Падение Западной Римской империи.   Культурное наследие Древ</w:t>
      </w:r>
    </w:p>
    <w:p w:rsidR="00967AD5" w:rsidRPr="0008797E" w:rsidRDefault="00967AD5" w:rsidP="00967AD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67AD5" w:rsidRDefault="00967AD5" w:rsidP="000879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6"/>
        </w:rPr>
      </w:pPr>
      <w:r w:rsidRPr="0008797E">
        <w:rPr>
          <w:rFonts w:ascii="Times New Roman" w:hAnsi="Times New Roman" w:cs="Times New Roman"/>
          <w:spacing w:val="6"/>
        </w:rPr>
        <w:t>Итоговое повторение (2 часа)</w:t>
      </w:r>
    </w:p>
    <w:p w:rsidR="0008797E" w:rsidRDefault="0008797E" w:rsidP="0008797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6"/>
        </w:rPr>
      </w:pPr>
    </w:p>
    <w:p w:rsidR="0008797E" w:rsidRDefault="0008797E" w:rsidP="000879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AD5" w:rsidRPr="004B4764" w:rsidRDefault="00967AD5" w:rsidP="00967AD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4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Pr="004B4764">
        <w:rPr>
          <w:rFonts w:ascii="Times New Roman" w:hAnsi="Times New Roman" w:cs="Times New Roman"/>
          <w:sz w:val="24"/>
          <w:szCs w:val="24"/>
        </w:rPr>
        <w:t xml:space="preserve"> </w:t>
      </w:r>
      <w:r w:rsidRPr="004B4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определением основных видов деятельности.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021"/>
        <w:gridCol w:w="5670"/>
      </w:tblGrid>
      <w:tr w:rsidR="002A70E8" w:rsidRPr="004B4764" w:rsidTr="002A70E8">
        <w:trPr>
          <w:trHeight w:val="51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70E8" w:rsidRPr="004B4764" w:rsidRDefault="002A70E8" w:rsidP="00785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час.</w:t>
            </w:r>
          </w:p>
        </w:tc>
        <w:tc>
          <w:tcPr>
            <w:tcW w:w="5670" w:type="dxa"/>
            <w:vMerge w:val="restart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 смысл, значений важнейших исторических терминов и понятий;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задания, уточняют; указывают важнейшие даты событий;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работают с   новым учебным материалом; нахождение ответов на вопросы в тексте;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по схеме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возможности ИКТ-технологий;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Характеризуют место исторического события, условия и образ жизни людей;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историческими картами, контурными картами.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исторических событиях, впечатлениях, произведениях искусства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простые и сложные планы текста учебника, составление систематизирующих таблиц, схем;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тестовые задания, практические задания в Рабочей тетради;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значение «крылатых выражений»;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 результаты своих наблюдений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учебного текста и картины составляют рассказ, готовят инсценировку, представляют «воображаемую» экскурсию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Выступают с сообщениями, подготовленными на основе Интернет-ресурсов, энциклопедий;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Характеризуют историческую личность;</w:t>
            </w: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учащимися и защита проектов, проектов-презентаций.</w:t>
            </w: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70E8" w:rsidRPr="004B4764" w:rsidRDefault="002A70E8" w:rsidP="00785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Первобытное общество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час.</w:t>
            </w:r>
          </w:p>
        </w:tc>
        <w:tc>
          <w:tcPr>
            <w:tcW w:w="5670" w:type="dxa"/>
            <w:vMerge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70E8" w:rsidRPr="004B4764" w:rsidRDefault="002A70E8" w:rsidP="002A7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Древний Восток</w:t>
            </w: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A70E8" w:rsidRPr="004B4764" w:rsidRDefault="002A70E8" w:rsidP="00785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Древний Египет 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час.</w:t>
            </w:r>
          </w:p>
        </w:tc>
        <w:tc>
          <w:tcPr>
            <w:tcW w:w="5670" w:type="dxa"/>
            <w:vMerge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A70E8" w:rsidRPr="004B4764" w:rsidRDefault="002A70E8" w:rsidP="00785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Древние государства Передней Азии и Восточного Средиземноморья.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час.</w:t>
            </w:r>
          </w:p>
        </w:tc>
        <w:tc>
          <w:tcPr>
            <w:tcW w:w="5670" w:type="dxa"/>
            <w:vMerge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E8" w:rsidRPr="004B4764" w:rsidTr="002A70E8">
        <w:trPr>
          <w:trHeight w:val="1174"/>
        </w:trPr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70E8" w:rsidRPr="002A70E8" w:rsidRDefault="002A70E8" w:rsidP="00785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Древние цивилизации Южной и Восточной Азии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час.</w:t>
            </w:r>
          </w:p>
        </w:tc>
        <w:tc>
          <w:tcPr>
            <w:tcW w:w="5670" w:type="dxa"/>
            <w:vMerge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A70E8" w:rsidRPr="004B4764" w:rsidRDefault="002A70E8" w:rsidP="00785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Древняя Греция и эллинистический мир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0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час.</w:t>
            </w:r>
          </w:p>
        </w:tc>
        <w:tc>
          <w:tcPr>
            <w:tcW w:w="5670" w:type="dxa"/>
            <w:vMerge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A70E8" w:rsidRPr="004B4764" w:rsidRDefault="002A70E8" w:rsidP="00785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Древний Рим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час.</w:t>
            </w:r>
          </w:p>
        </w:tc>
        <w:tc>
          <w:tcPr>
            <w:tcW w:w="5670" w:type="dxa"/>
            <w:vMerge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A70E8" w:rsidRPr="004B4764" w:rsidRDefault="002A70E8" w:rsidP="00785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часа</w:t>
            </w:r>
          </w:p>
        </w:tc>
        <w:tc>
          <w:tcPr>
            <w:tcW w:w="5670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 </w:t>
            </w:r>
          </w:p>
        </w:tc>
      </w:tr>
      <w:tr w:rsidR="002A70E8" w:rsidRPr="004B4764" w:rsidTr="002A70E8">
        <w:tc>
          <w:tcPr>
            <w:tcW w:w="392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0E8" w:rsidRPr="004B4764" w:rsidRDefault="002A70E8" w:rsidP="00785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B47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70 час.</w:t>
            </w:r>
          </w:p>
        </w:tc>
        <w:tc>
          <w:tcPr>
            <w:tcW w:w="5670" w:type="dxa"/>
          </w:tcPr>
          <w:p w:rsidR="002A70E8" w:rsidRPr="004B4764" w:rsidRDefault="002A70E8" w:rsidP="00785A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AD5" w:rsidRDefault="00967AD5" w:rsidP="00967AD5">
      <w:pPr>
        <w:tabs>
          <w:tab w:val="left" w:pos="5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7AD5" w:rsidRDefault="00967AD5" w:rsidP="00967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AD5" w:rsidRDefault="00967AD5" w:rsidP="00967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AD5" w:rsidRDefault="00967AD5" w:rsidP="00967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009" w:rsidRDefault="00AB7009" w:rsidP="00967A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7AD5" w:rsidRPr="004B4764" w:rsidRDefault="00967AD5" w:rsidP="0096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курса «История Древнего мира»</w:t>
      </w:r>
    </w:p>
    <w:p w:rsidR="00967AD5" w:rsidRPr="004B4764" w:rsidRDefault="00967AD5" w:rsidP="00967A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6"/>
        <w:tblW w:w="10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6"/>
        <w:gridCol w:w="822"/>
        <w:gridCol w:w="1984"/>
        <w:gridCol w:w="993"/>
        <w:gridCol w:w="4110"/>
        <w:gridCol w:w="1525"/>
      </w:tblGrid>
      <w:tr w:rsidR="002A70E8" w:rsidRPr="002A70E8" w:rsidTr="002A70E8">
        <w:tc>
          <w:tcPr>
            <w:tcW w:w="596" w:type="dxa"/>
            <w:shd w:val="clear" w:color="auto" w:fill="AEAAAA" w:themeFill="background2" w:themeFillShade="BF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" w:type="dxa"/>
            <w:shd w:val="clear" w:color="auto" w:fill="AEAAAA" w:themeFill="background2" w:themeFillShade="BF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shd w:val="clear" w:color="auto" w:fill="AEAAAA" w:themeFill="background2" w:themeFillShade="BF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4110" w:type="dxa"/>
            <w:shd w:val="clear" w:color="auto" w:fill="AEAAAA" w:themeFill="background2" w:themeFillShade="BF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525" w:type="dxa"/>
            <w:shd w:val="clear" w:color="auto" w:fill="AEAAAA" w:themeFill="background2" w:themeFillShade="BF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A70E8" w:rsidRPr="002A70E8" w:rsidTr="002A70E8">
        <w:tc>
          <w:tcPr>
            <w:tcW w:w="3402" w:type="dxa"/>
            <w:gridSpan w:val="3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3" w:type="dxa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gridSpan w:val="2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rPr>
          <w:trHeight w:val="1927"/>
        </w:trPr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85A69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Введение. Удивительный мир истории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терминов история, </w:t>
            </w:r>
            <w:r w:rsidR="004D51C4" w:rsidRPr="002A70E8">
              <w:rPr>
                <w:rFonts w:ascii="Times New Roman" w:hAnsi="Times New Roman" w:cs="Times New Roman"/>
                <w:sz w:val="24"/>
                <w:szCs w:val="24"/>
              </w:rPr>
              <w:t>век, исторический источник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  Участвовать в обсуждении вопроса о том, для чего нужно знать историю.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с.6, нарисовать виды истор.источников</w:t>
            </w:r>
          </w:p>
        </w:tc>
      </w:tr>
      <w:tr w:rsidR="002A70E8" w:rsidRPr="002A70E8" w:rsidTr="002A70E8">
        <w:trPr>
          <w:trHeight w:val="300"/>
        </w:trPr>
        <w:tc>
          <w:tcPr>
            <w:tcW w:w="3402" w:type="dxa"/>
            <w:gridSpan w:val="3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Первобытный мир </w:t>
            </w:r>
          </w:p>
        </w:tc>
        <w:tc>
          <w:tcPr>
            <w:tcW w:w="993" w:type="dxa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  <w:gridSpan w:val="2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rPr>
          <w:trHeight w:val="300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Комментировать и формулировать понятия: первобытные люди, орудие труда, собирательство. Устно описывать первые орудия труда.  Сравнивать первобытного и современного человека. Характеризовать достижения первобытного человека, его приспособление к природе. Изображать в рисунке собственное представление о первобытном человеке и его образе жизни.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1, нарис. орудия труда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на исторической карте и в </w:t>
            </w:r>
            <w:r w:rsidR="002A70E8" w:rsidRPr="002A70E8">
              <w:rPr>
                <w:rFonts w:ascii="Times New Roman" w:hAnsi="Times New Roman" w:cs="Times New Roman"/>
                <w:sz w:val="24"/>
                <w:szCs w:val="24"/>
              </w:rPr>
              <w:t>мультимедиа ресурсах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крупного зверя. Выделять признаки родовой общины. Характеризовать новые способы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Религия и искусство в первобытном мире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задач, работа с терминами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Рассказать о наскальной живописи, верси¬ях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3, выучить термины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«Неолитическая революция». Возникновение земледелия и скотоводства.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задач, самостоятельная работа с текстом, работа с картой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Исследовать географию районов первичного земледелия на исторической карте.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Рассказать о переходе от собирательства к мотыжному земледелию. Охарактеризовать изменения в социально-хозяйственной жизни люде</w:t>
            </w:r>
            <w:r w:rsidR="002A70E8">
              <w:rPr>
                <w:rFonts w:ascii="Times New Roman" w:hAnsi="Times New Roman" w:cs="Times New Roman"/>
                <w:sz w:val="24"/>
                <w:szCs w:val="24"/>
              </w:rPr>
              <w:t>й с появлением земледелия и ско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товодства. Выделить и прокомментировать промыслы (лесные) и освоенные древним человеком ремёсла. Обозначить последствия появления гончарного и ткацкого ремёсел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Беседа, решение творческих задач, самостоятельная работа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7AD5" w:rsidRPr="002A70E8">
              <w:rPr>
                <w:rFonts w:ascii="Times New Roman" w:hAnsi="Times New Roman" w:cs="Times New Roman"/>
                <w:sz w:val="24"/>
                <w:szCs w:val="24"/>
              </w:rPr>
              <w:t>5, повторить ранее изученный материал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Повторительно-обобщ. урок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Первобытный мир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ab/>
              <w:t>Изобретения древних людей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сделать творческую работу по теме «Первобытный мир»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Счет лет в истории.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Решать исторические задачи и проблемные ситуации на счёт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задач</w:t>
            </w:r>
          </w:p>
        </w:tc>
      </w:tr>
      <w:tr w:rsidR="002A70E8" w:rsidRPr="002A70E8" w:rsidTr="002A70E8">
        <w:trPr>
          <w:trHeight w:val="360"/>
        </w:trPr>
        <w:tc>
          <w:tcPr>
            <w:tcW w:w="3402" w:type="dxa"/>
            <w:gridSpan w:val="3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993" w:type="dxa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19 час</w:t>
            </w:r>
          </w:p>
        </w:tc>
        <w:tc>
          <w:tcPr>
            <w:tcW w:w="5635" w:type="dxa"/>
            <w:gridSpan w:val="2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rPr>
          <w:trHeight w:val="437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</w:tc>
      </w:tr>
      <w:tr w:rsidR="002A70E8" w:rsidRPr="002A70E8" w:rsidTr="002A70E8">
        <w:trPr>
          <w:trHeight w:val="4320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• способность сознательно организовывать и регулировать свою деятельность — учебную, общественную и др.;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rPr>
          <w:trHeight w:val="464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Тема 1. Цивилизация Древнего Египта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7 час.</w:t>
            </w:r>
          </w:p>
        </w:tc>
      </w:tr>
      <w:tr w:rsidR="002A70E8" w:rsidRPr="002A70E8" w:rsidTr="002A70E8">
        <w:trPr>
          <w:trHeight w:val="3312"/>
        </w:trPr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беседа, работа с картой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простой план содержания урока, умение выделять главное в содержании урока, умение извлекать информацию из анимированной учебной карты и анимированной схемы.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. Характеризовать местоположение государства с помощью исторической карты и её легенды. Устанавливать причинно-следственные связи природы и занятий древних египтян.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6,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 №1-3 с.35 Самостоятельно подготовить тематическое сообщение «Разливы Нила», «Земледелие в Египте»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Находить и группировать информацию по данной теме из текстов учебника, видеоряда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7, составить рассказ о жизни египетского земледельца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беседа, решение творческих задач.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Учиться работать в малой группе над общим заданием. Выделять главное в части параграфа, во всём параграфе. Выделять ключевые понятия, которые раскрывают тему урока.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Дискуссия, работа с картой, анализ источников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картой в малых группах по единому заданию. Исполнять роль в соответствии со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своеобразием исторического персонажа в инсценировке.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9, выучить термины Подготовит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сообщение о военных походах Тутмоса III.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в тетрадях.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Характеризовать религию древних египтян. Устанавливать связи между пантеоном богов и занятиями древних египтян. Творчески разрабатывать сюжеты для инсценирования на уроке по теме параграфа.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10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Искусство Древнего</w:t>
            </w:r>
            <w:r w:rsidR="00967AD5"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Египта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Искать в сети Интернет информацию о находках археологов в гробницах древнеегипетских фараонов. Рассказывать о внутреннем устройстве пирамиды.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7AD5" w:rsidRPr="002A70E8">
              <w:rPr>
                <w:rFonts w:ascii="Times New Roman" w:hAnsi="Times New Roman" w:cs="Times New Roman"/>
                <w:sz w:val="24"/>
                <w:szCs w:val="24"/>
              </w:rPr>
              <w:t>11 подготовиться к к.р. Подготовить презентации в Роwег Роint по самостоятельно выбранной теме (совместно с родителями).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018" w:rsidRPr="002A7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 и знания древних </w:t>
            </w:r>
            <w:r w:rsidR="002A70E8"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египтян.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заданий по теме «Древний Египет»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заполнить контурную карту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Составлять шарады, кроссворды и выполнять к ним задания</w:t>
            </w:r>
          </w:p>
        </w:tc>
      </w:tr>
      <w:tr w:rsidR="002A70E8" w:rsidRPr="002A70E8" w:rsidTr="002A70E8">
        <w:trPr>
          <w:trHeight w:val="285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Тема 2. Древние цивилизации Передней </w:t>
            </w:r>
            <w:r w:rsidR="007335E4" w:rsidRPr="002A70E8">
              <w:rPr>
                <w:rFonts w:ascii="Times New Roman" w:hAnsi="Times New Roman" w:cs="Times New Roman"/>
                <w:sz w:val="24"/>
                <w:szCs w:val="24"/>
              </w:rPr>
              <w:t>Азии 7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785A6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Древнее Двуречье: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природно-климатические условия Древнего Двуречья, составлять простой и развернутый план, обосновывать и формулировать выводы.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A401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исторических задач. Знание причин возвышения Вавилона, роли царя Хаммурапи в истории Древневавилонского царства, содержания судебника царя; умение давать характеристику правлению царя и его законодательству; высказывание аргументированного суждения о значении законов Хаммурапи; умение показывать на карте Вавилон и границы Древневавилонского царства, а также работать с историческими документами.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Финикия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исторических задач. Рассказывать с помощью карты о местоположении Финикии и занятиях её жителей.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15, придумать законы от имени царя (не менее 3)</w:t>
            </w:r>
          </w:p>
        </w:tc>
      </w:tr>
      <w:tr w:rsidR="002A70E8" w:rsidRPr="002A70E8" w:rsidTr="002A70E8">
        <w:trPr>
          <w:trHeight w:val="1134"/>
        </w:trPr>
        <w:tc>
          <w:tcPr>
            <w:tcW w:w="596" w:type="dxa"/>
            <w:shd w:val="clear" w:color="auto" w:fill="auto"/>
          </w:tcPr>
          <w:p w:rsidR="00967AD5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57854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учебником. Тест с сигнальными картами/ Изуча.n по карте и тексту учебника территорию расселения древнееврейских племён.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— наиболее читаемая книга с древности и до наших дней.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67AD5" w:rsidRPr="002A70E8">
              <w:rPr>
                <w:rFonts w:ascii="Times New Roman" w:hAnsi="Times New Roman" w:cs="Times New Roman"/>
                <w:sz w:val="24"/>
                <w:szCs w:val="24"/>
              </w:rPr>
              <w:t>16, выучить термины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по карте, беседа, самостоятельная работа Терминологический диктант.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Решать развивающие и проблемные задачи с использованием мультимедиа-, видео- и аудиоресурсов.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17 оформить книжку-малышку с заповедями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задач, беседа, работа по карте, анализ источников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Игра «Ромашка»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Нововавилонское царство и Персидская держава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исторических задач. 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19, сделать карточки с датами</w:t>
            </w:r>
          </w:p>
        </w:tc>
      </w:tr>
      <w:tr w:rsidR="002A70E8" w:rsidRPr="002A70E8" w:rsidTr="002A70E8">
        <w:trPr>
          <w:trHeight w:val="330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Тема 3. Древние цивилизации Южной и Восточной </w:t>
            </w:r>
            <w:r w:rsidR="00257854" w:rsidRPr="002A70E8">
              <w:rPr>
                <w:rFonts w:ascii="Times New Roman" w:hAnsi="Times New Roman" w:cs="Times New Roman"/>
                <w:sz w:val="24"/>
                <w:szCs w:val="24"/>
              </w:rPr>
              <w:t>Азии 5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A70E8" w:rsidRPr="002A70E8" w:rsidTr="002A70E8">
        <w:trPr>
          <w:trHeight w:val="1134"/>
        </w:trPr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теме Тест по «Западная Азия в древности»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карте, беседа, решение истор.задач. Рассказывать о местоположении Индии, особенностях её ландшафта и климата. Показывать на карте основные географиче-ские объекты Древней Индии. Объяснять, каких животных почитали индийцы и почему. Выделять ключевые понятия,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характеризующие индийскую историю и культуру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29.11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Групповая работа, беседа, решение истор.задач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Составлять простой план пунктов параграфа по выбору. Рассказывать о жизни и обучении брахмана. Доказывать, что брахманы — хранители знаний. Сравнивать основные положения брахманизма и буддизма.. Перечислять достижения древних индийцев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21, составить кроссворд по теме «Индия» Подготовить сообщение о жизни Будды</w:t>
            </w:r>
          </w:p>
        </w:tc>
      </w:tr>
      <w:tr w:rsidR="002A70E8" w:rsidRPr="002A70E8" w:rsidTr="002A70E8">
        <w:trPr>
          <w:trHeight w:val="2658"/>
        </w:trPr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Природа и люди Китая. Конфуций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кроссворда по теме «Индия» Работа по карте, беседа, решение истор.задач.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Вести поиск по карте и комментировать местоположение Китая. Работать по специально разработанным рабочим картам в соответствии с регламентом. Определять и формулировать особенности китайской религии. Объяснять, почему китайцы придавали большое значение воспитанию учтивости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22, №1-3 с.106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rPr>
          <w:trHeight w:val="1134"/>
        </w:trPr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Государство в Древнем Китае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Тест </w:t>
            </w:r>
            <w:r w:rsidRPr="002A70E8">
              <w:t> 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с сигнальными картами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беседа.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её достижениях. Составлять кроссворды по тематике урока.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23, подготовиться к к.р.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" w:type="dxa"/>
            <w:shd w:val="clear" w:color="auto" w:fill="auto"/>
          </w:tcPr>
          <w:p w:rsidR="00257854" w:rsidRPr="00257854" w:rsidRDefault="00257854" w:rsidP="002A7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854">
              <w:rPr>
                <w:i/>
              </w:rPr>
              <w:t>11.12</w:t>
            </w:r>
          </w:p>
          <w:p w:rsidR="00967AD5" w:rsidRPr="00257854" w:rsidRDefault="00967AD5" w:rsidP="002578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7AD5" w:rsidRPr="00257854" w:rsidRDefault="00967AD5" w:rsidP="002A7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854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</w:t>
            </w:r>
            <w:r w:rsidR="002A70E8" w:rsidRPr="00257854">
              <w:rPr>
                <w:rFonts w:ascii="Times New Roman" w:hAnsi="Times New Roman" w:cs="Times New Roman"/>
                <w:i/>
                <w:sz w:val="24"/>
                <w:szCs w:val="24"/>
              </w:rPr>
              <w:t>ающий урок. У</w:t>
            </w:r>
            <w:r w:rsidRPr="00257854">
              <w:rPr>
                <w:rFonts w:ascii="Times New Roman" w:hAnsi="Times New Roman" w:cs="Times New Roman"/>
                <w:i/>
                <w:sz w:val="24"/>
                <w:szCs w:val="24"/>
              </w:rPr>
              <w:t>рок и контроль знаний</w:t>
            </w:r>
            <w:r w:rsidR="002A70E8" w:rsidRPr="00257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r w:rsidRPr="00257854">
              <w:rPr>
                <w:rFonts w:ascii="Times New Roman" w:hAnsi="Times New Roman" w:cs="Times New Roman"/>
                <w:i/>
                <w:sz w:val="24"/>
                <w:szCs w:val="24"/>
              </w:rPr>
              <w:t>Древние цивилизации Азии</w:t>
            </w:r>
            <w:r w:rsidR="002A70E8" w:rsidRPr="002578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понимание, осмысление изученного материала с учётом просмотра фрагментов видеофильма, изучения мультимедиаресурсов. Показывать на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Двуречье, Китае, Индии.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творч.</w:t>
            </w:r>
            <w:r w:rsidR="002A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 по теме «Др.</w:t>
            </w:r>
            <w:r w:rsidR="002A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Восток»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Узнать какие книги есть в шк.</w:t>
            </w:r>
            <w:r w:rsidR="002A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библ. о Греции</w:t>
            </w:r>
          </w:p>
        </w:tc>
      </w:tr>
      <w:tr w:rsidR="002A70E8" w:rsidRPr="002A70E8" w:rsidTr="002A70E8">
        <w:trPr>
          <w:trHeight w:val="6075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Цивилизация Древней Греции 21 час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 и в Древней Греции.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24, сделать рисунок к мифу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  <w:shd w:val="clear" w:color="auto" w:fill="auto"/>
          </w:tcPr>
          <w:p w:rsidR="00967AD5" w:rsidRPr="00257854" w:rsidRDefault="00257854" w:rsidP="002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решение исторических задач. Работа с хронологическими карточками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задани-ям. На ленте времени обозначать падение Вавилона, объединение Цинь Шихуаном Китая, Троянскую войну. Определить, какое событие произошло раньше других и на сколько по сравнению с другими.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25, подготовить сообщение </w:t>
            </w:r>
            <w:r w:rsidRPr="002A70E8">
              <w:t> 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 Гомере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  группах  соотносить  с   картой   путь Одиссея домой, в Итаку.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27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Кроссворд по теме «Поэмы Гомера» Беседа, работа с иллюстрацией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28, нарисовать подготовить сообщение о боге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«Древнейшая Греция»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беседа, работа с терминами. Находить на карте и устно комментировать положение Аттики, занятия её населения.  Выделять признаки греческого полиса. Характеризовать греческий демос, общество в целом. Перечислять преимущества грече¬ского алфавита по сравнению с финикийским.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29,№3 с.139 (пис.)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57854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54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15.01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Игра «Ромашка», тест по теме «Полисы»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Показывать на примере реформ Солона смысл понятия «демократия», её роль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улучшении жизни основной массы наро¬да. Сравнивать законы Драконта и Солона. Уметь вести диалог с товарищем по заданию, предложенному учителем. Давать оценку по-ступкам Солона, его противникам и единомышленникам.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30, дать оценку деятельности Солона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17.01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и рассказывать о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местоположении Спарты. Характеризовать основные группы населения и их положение  Составлять рассказ о жизни и традициях спартанцев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31,№1-3 с.148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  <w:shd w:val="clear" w:color="auto" w:fill="auto"/>
          </w:tcPr>
          <w:p w:rsidR="00257854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22.01</w:t>
            </w:r>
          </w:p>
          <w:p w:rsidR="00967AD5" w:rsidRPr="00257854" w:rsidRDefault="00967AD5" w:rsidP="0025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Греческая колонизация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с текстом, </w:t>
            </w:r>
            <w:r w:rsidRPr="002A70E8">
              <w:t> 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Игра «Найди ошибку».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Объяснять причины греческой колонизации, её географию. Выделять общее, что связывало греческие колонии. Сравнивать финикийскую и греческую территории колонизации. Комментировать наряд грека.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32,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24.01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Составлять развёрнутый план одной части параграфа. Составлять «паспорт понятий» отдельного пункта параграфа. Использовать мультимедиаресурсы для подготовки сообщения на уроке. Оценивать значение Олимпийских игр для общества того времени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29.01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войны. Победа греков при Марафоне.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картой, анализ источников,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обозначать причины, цели, силы сторон в сражении. Рассказывать о под-виге юноши, сообщившем грекам о победе в Марафоне. Использовать информацию видеофильма, электронных изданий,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  для составления собственного рассказа о Марафонской битве.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34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31.01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картой,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- о создании военного флота;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- о Фермопильском сражении;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- о Саламинской битве.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35,№ 1-3 с.166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Проверочный тест по теме « Полисы Греции и греко-персидские войны».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Путешествие, беседа, работа по карте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Урок-путешествие: рассказывать о наиболее значимых частях Афин. Формулировать собственное мнение об архитектурных сооружениях Афин. Составлять план виртуальной экскурсии по Акрополю.. Составлять кроссворд на самостоятельно выбранную тему (в соответствии с темой урока).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§37, Создавать короткую презентацию в Роwег Роint об одном из храмов Акрополя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Афинские школы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38,№ 1-3 с.178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историч.задач, работа с иллюст.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Объяснять причины особой любви греков  к представлениям.   Называть отличи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тельные   признаки   комедии   и   трагедии. Комментировать строки из трагедии Софокла «Антигона». Оценивать роль современного театра для общества.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39, подгот.инс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ценировку одного из мифов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истор. задач, анализ источников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Самостоятельно подготавливать тематические сообщения по выбору. Называть заслуги Перикла в восстановлении и процветании Афин.. Группировать информацию о демократических преобразованиях во время руководства полисом Перикла.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40,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 об   </w:t>
            </w:r>
            <w:r w:rsidR="002A70E8"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единомышленниках, </w:t>
            </w:r>
            <w:r w:rsidR="002A70E8"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друзьях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  Перикла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Возвышение Македонии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источников. 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Грецией. Разъяснять причины, по которым Демосфен не был услышан в Греции.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41,№1-4 с.192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Создание и распад державы Александра Македонского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Тест «Держава Македонского»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Используя карту и её легенду, рассказывать о военных событиях похода Александра Македонского на Восток. Характеризовать ситуацию на Востоке, которая способствовала победам А. Македонского. Оценивать поступки А. Македонского, его противников.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42, заполнить конт.карту.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28.02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по карте, анализ источников. Называть причины распада державы А. Македонского. Показывать на карте государства, образовавшиеся в ходе распада державы. Рассказывать об Александрии — центре эллинистического мира. Сравнить Александрию и Афины.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43,№1-11 с.202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  <w:shd w:val="clear" w:color="auto" w:fill="auto"/>
          </w:tcPr>
          <w:p w:rsidR="00967AD5" w:rsidRPr="007335E4" w:rsidRDefault="00257854" w:rsidP="002A7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5E4">
              <w:rPr>
                <w:i/>
              </w:rPr>
              <w:t>05.03</w:t>
            </w:r>
          </w:p>
        </w:tc>
        <w:tc>
          <w:tcPr>
            <w:tcW w:w="1984" w:type="dxa"/>
            <w:shd w:val="clear" w:color="auto" w:fill="auto"/>
          </w:tcPr>
          <w:p w:rsidR="00967AD5" w:rsidRPr="007335E4" w:rsidRDefault="00967AD5" w:rsidP="002A7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5E4">
              <w:rPr>
                <w:rFonts w:ascii="Times New Roman" w:hAnsi="Times New Roman" w:cs="Times New Roman"/>
                <w:i/>
                <w:sz w:val="24"/>
                <w:szCs w:val="24"/>
              </w:rPr>
              <w:t>По следам древних греков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Игра-путешествие + Проверочный тест по разделу.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rPr>
          <w:trHeight w:val="6090"/>
        </w:trPr>
        <w:tc>
          <w:tcPr>
            <w:tcW w:w="10030" w:type="dxa"/>
            <w:gridSpan w:val="6"/>
            <w:shd w:val="clear" w:color="auto" w:fill="E7E6E6" w:themeFill="background2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Рима.  20 час.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освоение гуманистических традиций и ценностей современного общества, уважение прав и свобод человека;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понимание культурного многообразия мира, уважение к культуре своего и других народов, толерантность.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сознательно организовывать и регулировать свою деятельность — учебную, общественную и др.;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07.03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мультимедиаресурсы, другие источники информации для формирования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12.03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.Исследовать по карте, мультимедиаресурсам территории, завоёванные Римом. Характеризовать Римскую республику и при-чины её возникновения. Выделять причины побед римского войска, в том числе над Пирром. Сравнивать территориальные приобретения Рима во II и III вв. до н. э. Сравнивать устройство римской республики с греческим полисом. Объяснять, где население  больше участвовало во  власти: в Греции или Риме. Выделять и называть преимущества легиона в отношении фаланги.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45, 46. заполнить контурную карту сообщения и доклады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14.03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Пунические войны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19.03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Завоевание Римом Восточного Средиземноморья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Работать с картой в процессе изучения событий,   обеспечивших   господство  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48, сост. рассказ по иллюстр.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с.224-225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" w:type="dxa"/>
            <w:shd w:val="clear" w:color="auto" w:fill="auto"/>
          </w:tcPr>
          <w:p w:rsidR="00967AD5" w:rsidRPr="00257854" w:rsidRDefault="00257854" w:rsidP="002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21.03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диктант. 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49,№1-3 с.230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57854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54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контрол.тест «Древнейший Рим и установление господства»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гражданских войн в Риме. </w:t>
            </w:r>
            <w:r w:rsidR="00AB7009" w:rsidRPr="002A70E8">
              <w:rPr>
                <w:rFonts w:ascii="Times New Roman" w:hAnsi="Times New Roman" w:cs="Times New Roman"/>
                <w:sz w:val="24"/>
                <w:szCs w:val="24"/>
              </w:rPr>
              <w:t>Называть причины, которые заста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вили Т. </w:t>
            </w:r>
            <w:r w:rsidR="00AB7009" w:rsidRPr="002A70E8">
              <w:rPr>
                <w:rFonts w:ascii="Times New Roman" w:hAnsi="Times New Roman" w:cs="Times New Roman"/>
                <w:sz w:val="24"/>
                <w:szCs w:val="24"/>
              </w:rPr>
              <w:t>Гракха выступить в защиту бедня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ков. Работа</w:t>
            </w:r>
            <w:r w:rsidR="00AB7009" w:rsidRPr="002A70E8">
              <w:rPr>
                <w:rFonts w:ascii="Times New Roman" w:hAnsi="Times New Roman" w:cs="Times New Roman"/>
                <w:sz w:val="24"/>
                <w:szCs w:val="24"/>
              </w:rPr>
              <w:t>ть в малых группах, систематизи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руя информацию. Высчитывать, сколько лет римляне жили в мире. Оценивать поступки братьев Гракхов во благо менее защищённых римлян.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04.04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анализ источников, беседа Прослеживать движение войска Спартака по карте, комментировать события и поступки. Составлять рассказ от имени Спартака,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сенатора, Красса. Разрабатывать кратко-срочный проект на темы: «Поход Спартака в Альпы»; «Красc против Спартака».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51, сост.рассказ от имени гладиатора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Падение республики в Риме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анализ источников, беседа игра «Крестики-нолики» Составлять рассказ, используя понятия: наёмная армия, консул, верность воинов, диктатор, заговорщики, гибель. Анализировать действия и поступки Ю. Цезаря. Объяснять позиции Красса, Помпея и Сената в отношении Юлия Цезаря.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" w:type="dxa"/>
            <w:shd w:val="clear" w:color="auto" w:fill="auto"/>
          </w:tcPr>
          <w:p w:rsidR="00967AD5" w:rsidRPr="00257854" w:rsidRDefault="00257854" w:rsidP="002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Определять причины поражения сторонников республики. Составлять кроссворд по одному из пунктов параграфа (на выбор). Сопоставлять действия Антония и Октавиана в борьбе за власть. Объяснять причины завершения гражданских войн в Риме. Характеризовать правление Октавиана Августа. Рассказывать о судьбах знаменитых греков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53, №3-4 с.247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" w:type="dxa"/>
            <w:shd w:val="clear" w:color="auto" w:fill="auto"/>
          </w:tcPr>
          <w:p w:rsidR="00967AD5" w:rsidRPr="00257854" w:rsidRDefault="00257854" w:rsidP="002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 в 1-е вв.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территории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— соседях Римской империи и их взаимоотношениях.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54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и источники информации в ходе подготовки сообщения о жизни Рима в I в. н. э. Осуществлять отбор аргументов в пользу версий о пожаре в Риме. Анализировать причины крайнего своеволия Нерона.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55 </w:t>
            </w:r>
          </w:p>
          <w:p w:rsidR="00967AD5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E8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промежуточной аттестации.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AB7009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" w:type="dxa"/>
            <w:shd w:val="clear" w:color="auto" w:fill="auto"/>
          </w:tcPr>
          <w:p w:rsidR="00AB7009" w:rsidRPr="007335E4" w:rsidRDefault="00257854" w:rsidP="002A7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5E4">
              <w:rPr>
                <w:i/>
              </w:rPr>
              <w:t>23.04</w:t>
            </w:r>
          </w:p>
        </w:tc>
        <w:tc>
          <w:tcPr>
            <w:tcW w:w="1984" w:type="dxa"/>
            <w:shd w:val="clear" w:color="auto" w:fill="auto"/>
          </w:tcPr>
          <w:p w:rsidR="00AB7009" w:rsidRPr="007335E4" w:rsidRDefault="00AB7009" w:rsidP="002A7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B7009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525" w:type="dxa"/>
            <w:shd w:val="clear" w:color="auto" w:fill="auto"/>
          </w:tcPr>
          <w:p w:rsidR="00AB7009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 в Римской империи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30.04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II 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57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02.05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Урок-экскурсия: Инсценировать виртуальную экскурсию по Риму (с использованием 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интернет-ресурсов, электронных изданий). Аргументированно доказывать смысл утверждения, что «все дороги ведут в Рим».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 </w:t>
            </w:r>
            <w:r w:rsidRPr="002A70E8">
              <w:t> 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58, кроссворд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07.05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Поздняя Римская империя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Объяснять причины перемен во внутреннем положении империи. Сравнивать положение на границах империи в I в. и при императоре Константине. Обосновывать факт переноса столицы империи. Комментировать последствия утверждения христианства государственной религией. Составлять рассказ о Риме с опорой на иллюстрации к параграфу.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работа по карте, анализ источников, беседа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Обозначать причины раздела империи на две части. Рассказывать об исторических деятелях и их поступках. Оценивать поступки Гонория, Стилихона, Алариха и др. с позиции общечеловеческих ценностей. Высказывать предположения о том, почему варварам удалось уничтожить Западную Римскую импе¬рию.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§ 60 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Восточная Римская империя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Обозначать причины раздела империи на две части. Рассказывать об исторических деятелях и их поступках. Оценивать поступки Гонория, Стилихона, Алариха и др. с позиции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§ 61, повторить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2A70E8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AD5" w:rsidRPr="002A70E8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 урок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«По следам древних римлян»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этапы расширения границ Рима. Воспроизводить легенды и их нравственный контекст. Приводить примеры высокой гражданственности, патриотизма, свойственных грекам и римлянам. Рассказывать и показывать достижения Рима в разных областях жизни, повседневности. </w:t>
            </w:r>
          </w:p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Тест «Древний Рим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Цивилизация древних римлян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исторических задач. 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AB7009"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«Семь чудес древнего мира»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Проект «Семь чудес древнего мира»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28.05</w:t>
            </w:r>
          </w:p>
        </w:tc>
        <w:tc>
          <w:tcPr>
            <w:tcW w:w="1984" w:type="dxa"/>
            <w:shd w:val="clear" w:color="auto" w:fill="auto"/>
          </w:tcPr>
          <w:p w:rsidR="00967AD5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257854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«Семь чудес древнего мира»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r w:rsidR="00AB7009" w:rsidRPr="002A70E8">
              <w:rPr>
                <w:rFonts w:ascii="Times New Roman" w:hAnsi="Times New Roman" w:cs="Times New Roman"/>
                <w:sz w:val="24"/>
                <w:szCs w:val="24"/>
              </w:rPr>
              <w:t>курсу:</w:t>
            </w: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A70E8" w:rsidRPr="002A70E8" w:rsidTr="002A70E8">
        <w:tc>
          <w:tcPr>
            <w:tcW w:w="596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  <w:shd w:val="clear" w:color="auto" w:fill="auto"/>
          </w:tcPr>
          <w:p w:rsidR="00967AD5" w:rsidRPr="002A70E8" w:rsidRDefault="00257854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30.05</w:t>
            </w:r>
          </w:p>
        </w:tc>
        <w:tc>
          <w:tcPr>
            <w:tcW w:w="1984" w:type="dxa"/>
            <w:shd w:val="clear" w:color="auto" w:fill="auto"/>
          </w:tcPr>
          <w:p w:rsidR="00967AD5" w:rsidRPr="002A70E8" w:rsidRDefault="00AB7009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Игра-путешествие «Древний мир»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E8">
              <w:rPr>
                <w:rFonts w:ascii="Times New Roman" w:hAnsi="Times New Roman" w:cs="Times New Roman"/>
                <w:sz w:val="24"/>
                <w:szCs w:val="24"/>
              </w:rPr>
              <w:t>Решение историч</w:t>
            </w:r>
            <w:r w:rsidR="002A70E8" w:rsidRPr="002A70E8">
              <w:rPr>
                <w:rFonts w:ascii="Times New Roman" w:hAnsi="Times New Roman" w:cs="Times New Roman"/>
                <w:sz w:val="24"/>
                <w:szCs w:val="24"/>
              </w:rPr>
              <w:t>еских задач. Выполнение заданий.</w:t>
            </w:r>
          </w:p>
        </w:tc>
        <w:tc>
          <w:tcPr>
            <w:tcW w:w="1525" w:type="dxa"/>
            <w:shd w:val="clear" w:color="auto" w:fill="auto"/>
          </w:tcPr>
          <w:p w:rsidR="00967AD5" w:rsidRPr="002A70E8" w:rsidRDefault="00967AD5" w:rsidP="002A7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AD5" w:rsidRPr="002A70E8" w:rsidRDefault="00967AD5" w:rsidP="002A7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D5" w:rsidRPr="002A70E8" w:rsidRDefault="00967AD5" w:rsidP="002A7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AD5" w:rsidRPr="002A70E8" w:rsidSect="00EE109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4" w:rsidRDefault="004D51C4" w:rsidP="0072591F">
      <w:pPr>
        <w:spacing w:after="0" w:line="240" w:lineRule="auto"/>
      </w:pPr>
      <w:r>
        <w:separator/>
      </w:r>
    </w:p>
  </w:endnote>
  <w:endnote w:type="continuationSeparator" w:id="0">
    <w:p w:rsidR="004D51C4" w:rsidRDefault="004D51C4" w:rsidP="0072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4" w:rsidRDefault="004D51C4" w:rsidP="0072591F">
      <w:pPr>
        <w:spacing w:after="0" w:line="240" w:lineRule="auto"/>
      </w:pPr>
      <w:r>
        <w:separator/>
      </w:r>
    </w:p>
  </w:footnote>
  <w:footnote w:type="continuationSeparator" w:id="0">
    <w:p w:rsidR="004D51C4" w:rsidRDefault="004D51C4" w:rsidP="0072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925CC6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2432B4"/>
    <w:multiLevelType w:val="hybridMultilevel"/>
    <w:tmpl w:val="E562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822"/>
    <w:multiLevelType w:val="hybridMultilevel"/>
    <w:tmpl w:val="DB80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6067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D36"/>
    <w:multiLevelType w:val="hybridMultilevel"/>
    <w:tmpl w:val="ABE02E96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670EE"/>
    <w:multiLevelType w:val="hybridMultilevel"/>
    <w:tmpl w:val="A9BE84AC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6" w15:restartNumberingAfterBreak="0">
    <w:nsid w:val="35FC3C30"/>
    <w:multiLevelType w:val="hybridMultilevel"/>
    <w:tmpl w:val="642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 w15:restartNumberingAfterBreak="0">
    <w:nsid w:val="371A1F47"/>
    <w:multiLevelType w:val="hybridMultilevel"/>
    <w:tmpl w:val="4AE8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C13FB"/>
    <w:multiLevelType w:val="hybridMultilevel"/>
    <w:tmpl w:val="89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1FCF"/>
    <w:multiLevelType w:val="hybridMultilevel"/>
    <w:tmpl w:val="02A2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96931"/>
    <w:multiLevelType w:val="hybridMultilevel"/>
    <w:tmpl w:val="78CA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8" w15:restartNumberingAfterBreak="0">
    <w:nsid w:val="50813D08"/>
    <w:multiLevelType w:val="hybridMultilevel"/>
    <w:tmpl w:val="4468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B1C16"/>
    <w:multiLevelType w:val="hybridMultilevel"/>
    <w:tmpl w:val="DB804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339C6"/>
    <w:multiLevelType w:val="hybridMultilevel"/>
    <w:tmpl w:val="3F2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466EA"/>
    <w:multiLevelType w:val="hybridMultilevel"/>
    <w:tmpl w:val="BD4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E5F4C"/>
    <w:multiLevelType w:val="hybridMultilevel"/>
    <w:tmpl w:val="0330CA70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F655B"/>
    <w:multiLevelType w:val="hybridMultilevel"/>
    <w:tmpl w:val="16EA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CF70E94"/>
    <w:multiLevelType w:val="hybridMultilevel"/>
    <w:tmpl w:val="FCF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5679B"/>
    <w:multiLevelType w:val="hybridMultilevel"/>
    <w:tmpl w:val="DC8ED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261D7"/>
    <w:multiLevelType w:val="hybridMultilevel"/>
    <w:tmpl w:val="5DA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1592ED8"/>
    <w:multiLevelType w:val="hybridMultilevel"/>
    <w:tmpl w:val="5B4ABA7E"/>
    <w:lvl w:ilvl="0" w:tplc="ADC26E2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13"/>
  </w:num>
  <w:num w:numId="5">
    <w:abstractNumId w:val="32"/>
  </w:num>
  <w:num w:numId="6">
    <w:abstractNumId w:val="18"/>
  </w:num>
  <w:num w:numId="7">
    <w:abstractNumId w:val="20"/>
  </w:num>
  <w:num w:numId="8">
    <w:abstractNumId w:val="19"/>
  </w:num>
  <w:num w:numId="9">
    <w:abstractNumId w:val="30"/>
  </w:num>
  <w:num w:numId="10">
    <w:abstractNumId w:val="8"/>
  </w:num>
  <w:num w:numId="11">
    <w:abstractNumId w:val="12"/>
  </w:num>
  <w:num w:numId="12">
    <w:abstractNumId w:val="16"/>
  </w:num>
  <w:num w:numId="13">
    <w:abstractNumId w:val="40"/>
  </w:num>
  <w:num w:numId="14">
    <w:abstractNumId w:val="27"/>
  </w:num>
  <w:num w:numId="15">
    <w:abstractNumId w:val="23"/>
  </w:num>
  <w:num w:numId="16">
    <w:abstractNumId w:val="4"/>
  </w:num>
  <w:num w:numId="17">
    <w:abstractNumId w:val="15"/>
  </w:num>
  <w:num w:numId="18">
    <w:abstractNumId w:val="25"/>
  </w:num>
  <w:num w:numId="19">
    <w:abstractNumId w:val="24"/>
  </w:num>
  <w:num w:numId="20">
    <w:abstractNumId w:val="1"/>
  </w:num>
  <w:num w:numId="21">
    <w:abstractNumId w:val="21"/>
  </w:num>
  <w:num w:numId="22">
    <w:abstractNumId w:val="7"/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4"/>
  </w:num>
  <w:num w:numId="27">
    <w:abstractNumId w:val="43"/>
  </w:num>
  <w:num w:numId="28">
    <w:abstractNumId w:val="3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2"/>
  </w:num>
  <w:num w:numId="33">
    <w:abstractNumId w:val="41"/>
  </w:num>
  <w:num w:numId="34">
    <w:abstractNumId w:val="26"/>
  </w:num>
  <w:num w:numId="35">
    <w:abstractNumId w:val="28"/>
  </w:num>
  <w:num w:numId="36">
    <w:abstractNumId w:val="38"/>
  </w:num>
  <w:num w:numId="37">
    <w:abstractNumId w:val="42"/>
  </w:num>
  <w:num w:numId="38">
    <w:abstractNumId w:val="36"/>
  </w:num>
  <w:num w:numId="39">
    <w:abstractNumId w:val="39"/>
  </w:num>
  <w:num w:numId="40">
    <w:abstractNumId w:val="11"/>
  </w:num>
  <w:num w:numId="41">
    <w:abstractNumId w:val="3"/>
  </w:num>
  <w:num w:numId="42">
    <w:abstractNumId w:val="6"/>
  </w:num>
  <w:num w:numId="43">
    <w:abstractNumId w:val="22"/>
  </w:num>
  <w:num w:numId="44">
    <w:abstractNumId w:val="37"/>
  </w:num>
  <w:num w:numId="45">
    <w:abstractNumId w:val="34"/>
  </w:num>
  <w:num w:numId="46">
    <w:abstractNumId w:val="9"/>
  </w:num>
  <w:num w:numId="47">
    <w:abstractNumId w:val="2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6"/>
    <w:rsid w:val="0000552B"/>
    <w:rsid w:val="00025740"/>
    <w:rsid w:val="00075DB0"/>
    <w:rsid w:val="0008797E"/>
    <w:rsid w:val="000A4813"/>
    <w:rsid w:val="000D3FC8"/>
    <w:rsid w:val="000F454C"/>
    <w:rsid w:val="000F719B"/>
    <w:rsid w:val="001159AE"/>
    <w:rsid w:val="00157317"/>
    <w:rsid w:val="001803BA"/>
    <w:rsid w:val="0019158B"/>
    <w:rsid w:val="001A1C86"/>
    <w:rsid w:val="001B57B0"/>
    <w:rsid w:val="002340B6"/>
    <w:rsid w:val="00255399"/>
    <w:rsid w:val="00257854"/>
    <w:rsid w:val="0029417D"/>
    <w:rsid w:val="002A1832"/>
    <w:rsid w:val="002A4018"/>
    <w:rsid w:val="002A70E8"/>
    <w:rsid w:val="002C4A86"/>
    <w:rsid w:val="002D4E3D"/>
    <w:rsid w:val="00325061"/>
    <w:rsid w:val="00330DF6"/>
    <w:rsid w:val="003639A5"/>
    <w:rsid w:val="00367102"/>
    <w:rsid w:val="00390628"/>
    <w:rsid w:val="003B458D"/>
    <w:rsid w:val="004708F4"/>
    <w:rsid w:val="004D51C4"/>
    <w:rsid w:val="004D5B0D"/>
    <w:rsid w:val="004F05F2"/>
    <w:rsid w:val="00520C2E"/>
    <w:rsid w:val="00561E78"/>
    <w:rsid w:val="005758EC"/>
    <w:rsid w:val="005D4461"/>
    <w:rsid w:val="005E72BC"/>
    <w:rsid w:val="005F21F9"/>
    <w:rsid w:val="00620D06"/>
    <w:rsid w:val="00693D9E"/>
    <w:rsid w:val="0072591F"/>
    <w:rsid w:val="007335E4"/>
    <w:rsid w:val="00745C14"/>
    <w:rsid w:val="007623FC"/>
    <w:rsid w:val="00785A69"/>
    <w:rsid w:val="007A26C7"/>
    <w:rsid w:val="007B23E2"/>
    <w:rsid w:val="007C3F07"/>
    <w:rsid w:val="008065E0"/>
    <w:rsid w:val="00885848"/>
    <w:rsid w:val="00894D9F"/>
    <w:rsid w:val="008B70DF"/>
    <w:rsid w:val="008C7F52"/>
    <w:rsid w:val="008F783B"/>
    <w:rsid w:val="0092571C"/>
    <w:rsid w:val="00967AD5"/>
    <w:rsid w:val="009962ED"/>
    <w:rsid w:val="009C50B4"/>
    <w:rsid w:val="009D5086"/>
    <w:rsid w:val="00A019E1"/>
    <w:rsid w:val="00A1334A"/>
    <w:rsid w:val="00A2172F"/>
    <w:rsid w:val="00A439E3"/>
    <w:rsid w:val="00A4628A"/>
    <w:rsid w:val="00A64714"/>
    <w:rsid w:val="00AB1E7A"/>
    <w:rsid w:val="00AB7009"/>
    <w:rsid w:val="00AD142E"/>
    <w:rsid w:val="00AE17D7"/>
    <w:rsid w:val="00B06DE2"/>
    <w:rsid w:val="00B125F2"/>
    <w:rsid w:val="00B36A96"/>
    <w:rsid w:val="00B578E7"/>
    <w:rsid w:val="00B73E94"/>
    <w:rsid w:val="00C27F82"/>
    <w:rsid w:val="00CD56F3"/>
    <w:rsid w:val="00D747E6"/>
    <w:rsid w:val="00DB7681"/>
    <w:rsid w:val="00DC2C9E"/>
    <w:rsid w:val="00DE1CFC"/>
    <w:rsid w:val="00E23171"/>
    <w:rsid w:val="00E32558"/>
    <w:rsid w:val="00EE1094"/>
    <w:rsid w:val="00F14B08"/>
    <w:rsid w:val="00FA4589"/>
    <w:rsid w:val="00FA5732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36DDAC-5ACE-4041-A859-7EE8170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8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57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78E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B578E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7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78E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B578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B578E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5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57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7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8E7"/>
  </w:style>
  <w:style w:type="paragraph" w:styleId="21">
    <w:name w:val="Body Text 2"/>
    <w:basedOn w:val="a"/>
    <w:link w:val="22"/>
    <w:rsid w:val="00B578E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78E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8">
    <w:name w:val="footnote reference"/>
    <w:semiHidden/>
    <w:rsid w:val="00B578E7"/>
    <w:rPr>
      <w:vertAlign w:val="superscript"/>
    </w:rPr>
  </w:style>
  <w:style w:type="paragraph" w:styleId="a9">
    <w:name w:val="footnote text"/>
    <w:basedOn w:val="a"/>
    <w:link w:val="aa"/>
    <w:semiHidden/>
    <w:rsid w:val="00B578E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57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B578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578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B578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B578E7"/>
    <w:rPr>
      <w:color w:val="0000FF"/>
      <w:u w:val="single"/>
    </w:rPr>
  </w:style>
  <w:style w:type="paragraph" w:customStyle="1" w:styleId="Default">
    <w:name w:val="Default"/>
    <w:rsid w:val="00B57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B57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0">
    <w:name w:val="Название Знак"/>
    <w:basedOn w:val="a0"/>
    <w:link w:val="af"/>
    <w:rsid w:val="00B578E7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78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78E7"/>
    <w:rPr>
      <w:b/>
      <w:bCs/>
    </w:rPr>
  </w:style>
  <w:style w:type="numbering" w:customStyle="1" w:styleId="11">
    <w:name w:val="Нет списка1"/>
    <w:next w:val="a2"/>
    <w:semiHidden/>
    <w:unhideWhenUsed/>
    <w:rsid w:val="00B578E7"/>
  </w:style>
  <w:style w:type="paragraph" w:styleId="af1">
    <w:name w:val="header"/>
    <w:basedOn w:val="a"/>
    <w:link w:val="af2"/>
    <w:uiPriority w:val="99"/>
    <w:unhideWhenUsed/>
    <w:rsid w:val="0072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2591F"/>
  </w:style>
  <w:style w:type="paragraph" w:styleId="af3">
    <w:name w:val="List Paragraph"/>
    <w:basedOn w:val="a"/>
    <w:uiPriority w:val="34"/>
    <w:qFormat/>
    <w:rsid w:val="00620D06"/>
    <w:pPr>
      <w:ind w:left="720"/>
      <w:contextualSpacing/>
    </w:pPr>
  </w:style>
  <w:style w:type="paragraph" w:customStyle="1" w:styleId="c15">
    <w:name w:val="c15"/>
    <w:basedOn w:val="a"/>
    <w:rsid w:val="007B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B23E2"/>
  </w:style>
  <w:style w:type="character" w:customStyle="1" w:styleId="apple-converted-space">
    <w:name w:val="apple-converted-space"/>
    <w:basedOn w:val="a0"/>
    <w:rsid w:val="00967AD5"/>
  </w:style>
  <w:style w:type="paragraph" w:styleId="af4">
    <w:name w:val="Balloon Text"/>
    <w:basedOn w:val="a"/>
    <w:link w:val="af5"/>
    <w:uiPriority w:val="99"/>
    <w:semiHidden/>
    <w:unhideWhenUsed/>
    <w:rsid w:val="0008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797E"/>
    <w:rPr>
      <w:rFonts w:ascii="Segoe UI" w:hAnsi="Segoe UI" w:cs="Segoe UI"/>
      <w:sz w:val="18"/>
      <w:szCs w:val="18"/>
    </w:rPr>
  </w:style>
  <w:style w:type="table" w:styleId="af6">
    <w:name w:val="Grid Table Light"/>
    <w:basedOn w:val="a1"/>
    <w:uiPriority w:val="40"/>
    <w:rsid w:val="004D51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4D51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17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Пух</dc:creator>
  <cp:keywords/>
  <dc:description/>
  <cp:lastModifiedBy>Анастасия Пух</cp:lastModifiedBy>
  <cp:revision>40</cp:revision>
  <cp:lastPrinted>2018-09-17T13:41:00Z</cp:lastPrinted>
  <dcterms:created xsi:type="dcterms:W3CDTF">2015-07-25T15:56:00Z</dcterms:created>
  <dcterms:modified xsi:type="dcterms:W3CDTF">2018-09-19T12:15:00Z</dcterms:modified>
</cp:coreProperties>
</file>